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40" w:rsidRDefault="00361E5A">
      <w:pPr>
        <w:rPr>
          <w:b/>
          <w:sz w:val="26"/>
          <w:szCs w:val="26"/>
        </w:rPr>
      </w:pPr>
      <w:bookmarkStart w:id="0" w:name="_GoBack"/>
      <w:r>
        <w:rPr>
          <w:rFonts w:asciiTheme="minorHAnsi" w:hAnsiTheme="minorHAnsi"/>
          <w:b/>
          <w:bCs/>
          <w:noProof/>
          <w:color w:val="000091"/>
          <w:sz w:val="24"/>
          <w:szCs w:val="24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4668520</wp:posOffset>
            </wp:positionH>
            <wp:positionV relativeFrom="page">
              <wp:posOffset>581025</wp:posOffset>
            </wp:positionV>
            <wp:extent cx="1037590" cy="57150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4" b="12509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ED2E40" w:rsidRDefault="00361E5A">
      <w:pPr>
        <w:rPr>
          <w:b/>
          <w:sz w:val="26"/>
          <w:szCs w:val="26"/>
        </w:rPr>
      </w:pPr>
      <w:r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15875</wp:posOffset>
                </wp:positionV>
                <wp:extent cx="1358900" cy="257175"/>
                <wp:effectExtent l="0" t="0" r="1270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67375" y="1163955"/>
                          <a:ext cx="1358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E40" w:rsidRDefault="00361E5A">
                            <w:pPr>
                              <w:rPr>
                                <w:color w:val="302782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color w:val="302782"/>
                                <w:sz w:val="16"/>
                                <w:szCs w:val="16"/>
                                <w:lang w:val="fr-FR"/>
                              </w:rPr>
                              <w:t>Saint Gervais d’Auvergne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67.15pt;margin-top:1.25pt;height:20.25pt;width:107pt;z-index:251663360;mso-width-relative:page;mso-height-relative:page;" fillcolor="#FFFFFF [3201]" filled="t" stroked="f" coordsize="21600,21600" o:gfxdata="UEsDBAoAAAAAAIdO4kAAAAAAAAAAAAAAAAAEAAAAZHJzL1BLAwQUAAAACACHTuJANBVZkdMAAAAI&#10;AQAADwAAAGRycy9kb3ducmV2LnhtbE2PO0/EMBCEeyT+g7VIdJydS4AjxLkCiRaJe9W+eIkj4nVk&#10;+56/nqWCcjSjmW+a5dmP4ogxDYE0FDMFAqkLdqBew2b9/rAAkbIha8ZAqOGCCZbt7U1jahtO9InH&#10;Ve4Fl1CqjQaX81RLmTqH3qRZmJDY+wrRm8wy9tJGc+JyP8q5Uk/Sm4F4wZkJ3xx236uD17Dr/XW3&#10;LaborB8r+rhe1pswaH1/V6hXEBnP+S8Mv/iMDi0z7cOBbBKjhueyKjmqYf4Igv2XasF6r6EqFci2&#10;kf8PtD9QSwMEFAAAAAgAh07iQOmVOeJOAgAAnwQAAA4AAABkcnMvZTJvRG9jLnhtbK1UTW8aMRC9&#10;V+p/sHwvy9dCglgiCqKqFDWR0qpSb8brZS3ZHtc27NJf37F3SWjaQw7lYMaex5t588HyrtWKnITz&#10;EkxBR4MhJcJwKKU5FPTb192HG0p8YKZkCowo6Fl4erd6/27Z2IUYQw2qFI4gifGLxha0DsEusszz&#10;WmjmB2CFQWcFTrOAV3fISscaZNcqGw+Hs6wBV1oHXHiPr9vOSXtG9xZCqCrJxRb4UQsTOlYnFAso&#10;ydfSerpK2VaV4OGhqrwIRBUUlYZ0YhC09/HMVku2ODhma8n7FNhbUnilSTNpMOgz1ZYFRo5O/kWl&#10;JXfgoQoDDjrrhKSKoIrR8FVtnmpmRdKCpfb2uej+/9HyL6dHR2SJk0CJYRob/gPbTkpBgmiDIKNY&#10;osb6BSKfLGJD+xHaCO/fPT5G5W3ldPxGTQT9+Ww2n8xzSs6IHc0mt3neFRtZCY8Ek/zmdoh94IgY&#10;5/MRgpEye2GyzodPAjSJRkEdNjPVmJ3ufeigF0gM7EHJcieVShd32G+UIyeGjd+lT8/+B0wZ0hR0&#10;NsmHidlA/H1HrQwmE4V3AqMV2n3bq95DecZiOOgmylu+k5jlPfPhkTkcIRSGSxYe8KgUYBDoLUpq&#10;cL/+9R7x2Fn0UtLgSBbU/zwyJyhRnw32/HY0ncYZTpdpPh/jxV179tcec9QbQPHYV8wumREf1MWs&#10;HOjvuIvrGBVdzHCMXdBwMTehWxTcZS7W6wTCqbUs3JsnyyN1LLWB9TFAJVNLYpm62vTVw7lNTe13&#10;LC7G9T2hXv5X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BVZkdMAAAAIAQAADwAAAAAAAAAB&#10;ACAAAAAiAAAAZHJzL2Rvd25yZXYueG1sUEsBAhQAFAAAAAgAh07iQOmVOeJOAgAAnwQAAA4AAAAA&#10;AAAAAQAgAAAAIg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302782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hint="default"/>
                          <w:color w:val="302782"/>
                          <w:sz w:val="16"/>
                          <w:szCs w:val="16"/>
                          <w:lang w:val="fr-FR"/>
                        </w:rPr>
                        <w:t>Saint Gervais d’Auvergne</w:t>
                      </w:r>
                    </w:p>
                  </w:txbxContent>
                </v:textbox>
              </v:shape>
            </w:pict>
          </mc:Fallback>
        </mc:AlternateContent>
      </w:r>
    </w:p>
    <w:p w:rsidR="00ED2E40" w:rsidRDefault="00ED2E40">
      <w:pPr>
        <w:rPr>
          <w:b/>
          <w:sz w:val="26"/>
          <w:szCs w:val="26"/>
        </w:rPr>
      </w:pPr>
    </w:p>
    <w:p w:rsidR="00ED2E40" w:rsidRDefault="00ED2E40">
      <w:pPr>
        <w:rPr>
          <w:b/>
          <w:sz w:val="26"/>
          <w:szCs w:val="26"/>
        </w:rPr>
      </w:pPr>
    </w:p>
    <w:p w:rsidR="00ED2E40" w:rsidRDefault="00ED2E40">
      <w:pPr>
        <w:rPr>
          <w:b/>
          <w:sz w:val="26"/>
          <w:szCs w:val="26"/>
        </w:rPr>
      </w:pPr>
    </w:p>
    <w:p w:rsidR="00ED2E40" w:rsidRDefault="00361E5A">
      <w:pPr>
        <w:jc w:val="both"/>
        <w:rPr>
          <w:rFonts w:asciiTheme="minorHAnsi" w:hAnsiTheme="minorHAnsi"/>
          <w:color w:val="000091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91"/>
          <w:sz w:val="24"/>
          <w:szCs w:val="24"/>
          <w:lang w:val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-121920</wp:posOffset>
            </wp:positionH>
            <wp:positionV relativeFrom="page">
              <wp:posOffset>576580</wp:posOffset>
            </wp:positionV>
            <wp:extent cx="859155" cy="877570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81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77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color w:val="000091"/>
          <w:sz w:val="24"/>
          <w:szCs w:val="24"/>
        </w:rPr>
        <w:t xml:space="preserve">FRANCE SERVICES - PROCHE DE VOUS, PROCHE DE CHEZ VOUS. </w:t>
      </w:r>
    </w:p>
    <w:p w:rsidR="00ED2E40" w:rsidRDefault="00ED2E40">
      <w:pPr>
        <w:jc w:val="both"/>
        <w:rPr>
          <w:rFonts w:asciiTheme="minorHAnsi" w:hAnsiTheme="minorHAnsi"/>
          <w:color w:val="000091"/>
        </w:rPr>
      </w:pPr>
    </w:p>
    <w:p w:rsidR="00ED2E40" w:rsidRDefault="00361E5A">
      <w:pPr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Besoin d’aide pour vos démarches administratives ? </w:t>
      </w:r>
    </w:p>
    <w:p w:rsidR="00ED2E40" w:rsidRDefault="00ED2E40">
      <w:pPr>
        <w:jc w:val="both"/>
        <w:rPr>
          <w:rFonts w:asciiTheme="minorHAnsi" w:hAnsiTheme="minorHAnsi"/>
          <w:b/>
          <w:bCs/>
          <w:color w:val="000000" w:themeColor="text1"/>
        </w:rPr>
      </w:pPr>
    </w:p>
    <w:p w:rsidR="00ED2E40" w:rsidRDefault="00361E5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France services, c’est le retour du service public au cœur des territoires ! Immatriculation de véhicules, RSA, impôts, permis de conduire, accès à vos services en ligne… À moins de 30 minutes de chez vous, dans la commune de </w:t>
      </w:r>
      <w:r>
        <w:rPr>
          <w:rFonts w:asciiTheme="minorHAnsi" w:hAnsiTheme="minorHAnsi"/>
          <w:color w:val="000000" w:themeColor="text1"/>
          <w:lang w:val="fr-FR"/>
        </w:rPr>
        <w:t>Saint Gervais d’Auvergne</w:t>
      </w:r>
      <w:r>
        <w:rPr>
          <w:rFonts w:asciiTheme="minorHAnsi" w:hAnsiTheme="minorHAnsi"/>
          <w:color w:val="000000" w:themeColor="text1"/>
        </w:rPr>
        <w:t xml:space="preserve">, les agents de votre France services sont formés et disponibles pour vous accompagner dans vos démarches du quotidien. </w:t>
      </w:r>
    </w:p>
    <w:p w:rsidR="00ED2E40" w:rsidRDefault="00ED2E40">
      <w:pPr>
        <w:jc w:val="both"/>
        <w:rPr>
          <w:rFonts w:asciiTheme="minorHAnsi" w:hAnsiTheme="minorHAnsi"/>
          <w:color w:val="000000" w:themeColor="text1"/>
        </w:rPr>
      </w:pPr>
    </w:p>
    <w:p w:rsidR="00ED2E40" w:rsidRDefault="00361E5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France services, c’est avant tout un guichet unique qui donne accès dans un seul et même lieu aux principaux organismes de services pu</w:t>
      </w:r>
      <w:r>
        <w:rPr>
          <w:rFonts w:asciiTheme="minorHAnsi" w:hAnsiTheme="minorHAnsi"/>
          <w:color w:val="000000" w:themeColor="text1"/>
        </w:rPr>
        <w:t>blics : le ministère de l'Intérieur, le ministère de la Justice, les Finances publiques, Pôle emploi, l'Assurance retraite, l'Assurance maladie, la Caf</w:t>
      </w:r>
      <w:r>
        <w:rPr>
          <w:rFonts w:asciiTheme="minorHAnsi" w:hAnsiTheme="minorHAnsi"/>
          <w:color w:val="000000" w:themeColor="text1"/>
          <w:lang w:val="fr-FR"/>
        </w:rPr>
        <w:t xml:space="preserve"> et</w:t>
      </w:r>
      <w:r>
        <w:rPr>
          <w:rFonts w:asciiTheme="minorHAnsi" w:hAnsiTheme="minorHAnsi"/>
          <w:color w:val="000000" w:themeColor="text1"/>
        </w:rPr>
        <w:t xml:space="preserve"> la MSA. </w:t>
      </w:r>
    </w:p>
    <w:p w:rsidR="00ED2E40" w:rsidRDefault="00ED2E40">
      <w:pPr>
        <w:jc w:val="both"/>
        <w:rPr>
          <w:rFonts w:asciiTheme="minorHAnsi" w:hAnsiTheme="minorHAnsi"/>
          <w:color w:val="000000" w:themeColor="text1"/>
        </w:rPr>
      </w:pPr>
    </w:p>
    <w:p w:rsidR="00ED2E40" w:rsidRDefault="00361E5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Ainsi, pour résoudre vos démarches les plus complexes, les agents peuvent s’appuyer sur leu</w:t>
      </w:r>
      <w:r>
        <w:rPr>
          <w:rFonts w:asciiTheme="minorHAnsi" w:hAnsiTheme="minorHAnsi"/>
          <w:color w:val="000000" w:themeColor="text1"/>
        </w:rPr>
        <w:t xml:space="preserve">rs correspondants au sein du réseau de ces neuf partenaires nationaux mais aussi sur leurs partenaires locaux. </w:t>
      </w:r>
    </w:p>
    <w:p w:rsidR="00ED2E40" w:rsidRDefault="00ED2E40">
      <w:pPr>
        <w:jc w:val="both"/>
        <w:rPr>
          <w:rFonts w:asciiTheme="minorHAnsi" w:hAnsiTheme="minorHAnsi"/>
          <w:color w:val="000000" w:themeColor="text1"/>
        </w:rPr>
      </w:pPr>
    </w:p>
    <w:p w:rsidR="00ED2E40" w:rsidRDefault="00361E5A">
      <w:pPr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Des difficultés pour accéder aux services numériques ?</w:t>
      </w:r>
    </w:p>
    <w:p w:rsidR="00ED2E40" w:rsidRDefault="00ED2E40">
      <w:pPr>
        <w:jc w:val="both"/>
        <w:rPr>
          <w:rFonts w:asciiTheme="minorHAnsi" w:hAnsiTheme="minorHAnsi"/>
          <w:b/>
          <w:bCs/>
          <w:color w:val="000000" w:themeColor="text1"/>
        </w:rPr>
      </w:pPr>
    </w:p>
    <w:p w:rsidR="00ED2E40" w:rsidRDefault="00361E5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Création d’une adresse e-mail, impression ou scan d’un justificatif, simulation d’alloc</w:t>
      </w:r>
      <w:r>
        <w:rPr>
          <w:rFonts w:asciiTheme="minorHAnsi" w:hAnsiTheme="minorHAnsi"/>
          <w:color w:val="000000" w:themeColor="text1"/>
        </w:rPr>
        <w:t xml:space="preserve">ations, création de vos identifiants pour accéder au service public en ligne… Les agents France services vous accompagnent également dans l’utilisation des outils informatiques et numériques du quotidien. </w:t>
      </w:r>
    </w:p>
    <w:p w:rsidR="00ED2E40" w:rsidRDefault="00ED2E40">
      <w:pPr>
        <w:jc w:val="both"/>
        <w:rPr>
          <w:rFonts w:asciiTheme="minorHAnsi" w:hAnsiTheme="minorHAnsi"/>
          <w:color w:val="000000" w:themeColor="text1"/>
        </w:rPr>
      </w:pPr>
    </w:p>
    <w:p w:rsidR="00ED2E40" w:rsidRDefault="00361E5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En complément des démarches administratives, la F</w:t>
      </w:r>
      <w:r>
        <w:rPr>
          <w:rFonts w:asciiTheme="minorHAnsi" w:hAnsiTheme="minorHAnsi"/>
          <w:color w:val="000000" w:themeColor="text1"/>
        </w:rPr>
        <w:t xml:space="preserve">rance services de </w:t>
      </w:r>
      <w:r>
        <w:rPr>
          <w:rFonts w:asciiTheme="minorHAnsi" w:hAnsiTheme="minorHAnsi"/>
          <w:color w:val="000000" w:themeColor="text1"/>
          <w:lang w:val="fr-FR"/>
        </w:rPr>
        <w:t>Saint Gervais d’Auvergne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vous donne accès à</w:t>
      </w:r>
      <w:r>
        <w:rPr>
          <w:rFonts w:asciiTheme="minorHAnsi" w:hAnsiTheme="minorHAnsi"/>
          <w:color w:val="000000" w:themeColor="text1"/>
          <w:lang w:val="fr-FR"/>
        </w:rPr>
        <w:t xml:space="preserve"> un </w:t>
      </w:r>
      <w:r>
        <w:rPr>
          <w:rFonts w:asciiTheme="minorHAnsi" w:hAnsiTheme="minorHAnsi"/>
          <w:color w:val="000000" w:themeColor="text1"/>
        </w:rPr>
        <w:t xml:space="preserve">poste informatique </w:t>
      </w:r>
      <w:r>
        <w:rPr>
          <w:rFonts w:asciiTheme="minorHAnsi" w:hAnsiTheme="minorHAnsi"/>
          <w:color w:val="000000" w:themeColor="text1"/>
          <w:lang w:val="fr-FR"/>
        </w:rPr>
        <w:t>ou tablette</w:t>
      </w:r>
      <w:r>
        <w:rPr>
          <w:rFonts w:asciiTheme="minorHAnsi" w:hAnsiTheme="minorHAnsi"/>
          <w:color w:val="000000" w:themeColor="text1"/>
        </w:rPr>
        <w:t>.</w:t>
      </w:r>
    </w:p>
    <w:p w:rsidR="00ED2E40" w:rsidRDefault="00ED2E40">
      <w:pPr>
        <w:jc w:val="both"/>
        <w:rPr>
          <w:rFonts w:asciiTheme="minorHAnsi" w:hAnsiTheme="minorHAnsi"/>
          <w:color w:val="000000" w:themeColor="text1"/>
        </w:rPr>
      </w:pPr>
    </w:p>
    <w:p w:rsidR="00ED2E40" w:rsidRDefault="00ED2E40">
      <w:pPr>
        <w:spacing w:line="240" w:lineRule="auto"/>
        <w:jc w:val="both"/>
        <w:rPr>
          <w:rFonts w:asciiTheme="minorHAnsi" w:hAnsiTheme="minorHAnsi"/>
          <w:color w:val="000000" w:themeColor="text1"/>
          <w:highlight w:val="yellow"/>
        </w:rPr>
      </w:pPr>
    </w:p>
    <w:p w:rsidR="00ED2E40" w:rsidRDefault="00361E5A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91"/>
        </w:rPr>
      </w:pPr>
      <w:r>
        <w:rPr>
          <w:rFonts w:asciiTheme="minorHAnsi" w:hAnsiTheme="minorHAnsi"/>
          <w:noProof/>
          <w:color w:val="000091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126365</wp:posOffset>
                </wp:positionV>
                <wp:extent cx="3689350" cy="0"/>
                <wp:effectExtent l="0" t="0" r="6985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1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.45pt;margin-top:9.95pt;height:0pt;width:290.5pt;z-index:251662336;mso-width-relative:page;mso-height-relative:page;" filled="f" stroked="t" coordsize="21600,21600" o:gfxdata="UEsDBAoAAAAAAIdO4kAAAAAAAAAAAAAAAAAEAAAAZHJzL1BLAwQUAAAACACHTuJAPy4+qdgAAAAI&#10;AQAADwAAAGRycy9kb3ducmV2LnhtbE2PQU/DMAyF70j8h8hIXNCWdrCxlaY7gJAYB6QWJK5ZY5qq&#10;jVOabB3/HiMOcLL83tPz53x7cr044hhaTwrSeQICqfampUbB2+vjbA0iRE1G955QwRcG2BbnZ7nO&#10;jJ+oxGMVG8ElFDKtwMY4ZFKG2qLTYe4HJPY+/Oh05HVspBn1xOWul4skWUmnW+ILVg94b7HuqoNT&#10;UNqXbtc9VdfT+/NydTV93jyUO6/U5UWa3IGIeIp/YfjBZ3QomGnvD2SC6BXMFhtOsr7hyf7ydp2C&#10;2P8Kssjl/weKb1BLAwQUAAAACACHTuJAN8SjU8gBAACcAwAADgAAAGRycy9lMm9Eb2MueG1srVNN&#10;b9swDL0P2H8QdF/suEDXGnF6SNBdhi3Ath+gyJItQF8glTj596NkN926Sw/zQaZI6lHvkdo8XZxl&#10;ZwVogu/4elVzprwMvfFDx3/9fP70wBkm4Xthg1cdvyrkT9uPHzZTbFUTxmB7BYxAPLZT7PiYUmyr&#10;CuWonMBViMpTUAdwItEWhqoHMRG6s1VT1/fVFKCPEKRCJO9+DvIFEd4DGLQ2Uu2DPDnl04wKyopE&#10;lHA0Efm23FZrJdN3rVElZjtOTFNZqQjZx7xW241oBxBxNHK5gnjPFd5wcsJ4KnqD2osk2AnMP1DO&#10;SAgYdFrJ4KqZSFGEWKzrN9r8GEVUhQtJjfEmOv4/WPntfABm+o43nHnhqOG74D3ppk7AeggmsSar&#10;NEVsKXnnD7DsMB4gU75ocPlPZNilKHu9KasuiUly3t0/PK7vqIR8iVWvByNg+qKCY9nouDU+kxat&#10;OH/FRMUo9SUlu314NtaWxlnPJprh5nNN/ZSCplHTFJDpIjFCP3Am7EBjLhMUSAzW9Pl4BkIYjjsL&#10;7CzycND3uM5Mqdxfabn2XuA455XQkmY9ZWdhZimydQz9tShU/NS0grcMWJ6KP/fl9Ouj2v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y4+qdgAAAAIAQAADwAAAAAAAAABACAAAAAiAAAAZHJzL2Rv&#10;d25yZXYueG1sUEsBAhQAFAAAAAgAh07iQDfEo1PIAQAAnAMAAA4AAAAAAAAAAQAgAAAAJwEAAGRy&#10;cy9lMm9Eb2MueG1sUEsFBgAAAAAGAAYAWQEAAGEFAAAAAA==&#10;">
                <v:fill on="f" focussize="0,0"/>
                <v:stroke weight="1pt" color="#000091 [320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196215</wp:posOffset>
            </wp:positionV>
            <wp:extent cx="391795" cy="393065"/>
            <wp:effectExtent l="0" t="0" r="0" b="0"/>
            <wp:wrapNone/>
            <wp:docPr id="3" name="Image 3" descr="Une image contenant texte, lumièr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umière, ciel noctur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1791" cy="39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E40" w:rsidRDefault="00ED2E40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91"/>
        </w:rPr>
      </w:pPr>
    </w:p>
    <w:p w:rsidR="00ED2E40" w:rsidRDefault="00361E5A">
      <w:pPr>
        <w:shd w:val="clear" w:color="auto" w:fill="FFFFFF"/>
        <w:rPr>
          <w:rFonts w:asciiTheme="minorHAnsi" w:hAnsiTheme="minorHAnsi"/>
          <w:b/>
          <w:bCs/>
          <w:color w:val="000091"/>
        </w:rPr>
      </w:pPr>
      <w:r>
        <w:rPr>
          <w:rFonts w:asciiTheme="minorHAnsi" w:hAnsiTheme="minorHAnsi"/>
          <w:b/>
          <w:bCs/>
          <w:color w:val="000091"/>
        </w:rPr>
        <w:t xml:space="preserve">        BESOIN D’AIDE POUR VOS DÉMARCHES ADMINISTRATIVES ? </w:t>
      </w:r>
    </w:p>
    <w:p w:rsidR="00ED2E40" w:rsidRDefault="00ED2E40">
      <w:pPr>
        <w:shd w:val="clear" w:color="auto" w:fill="FFFFFF"/>
        <w:spacing w:line="240" w:lineRule="auto"/>
        <w:rPr>
          <w:rFonts w:asciiTheme="minorHAnsi" w:hAnsiTheme="minorHAnsi"/>
          <w:color w:val="000091"/>
        </w:rPr>
      </w:pPr>
    </w:p>
    <w:p w:rsidR="00ED2E40" w:rsidRDefault="00361E5A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</w:rPr>
        <w:t xml:space="preserve">Les agents de votre France services vous accompagnent </w:t>
      </w:r>
      <w:r>
        <w:rPr>
          <w:rFonts w:asciiTheme="minorHAnsi" w:hAnsiTheme="minorHAnsi"/>
          <w:color w:val="000000" w:themeColor="text1"/>
          <w:lang w:val="fr-FR"/>
        </w:rPr>
        <w:t xml:space="preserve">le lundi et mercredi de 9h à 12h30 et </w:t>
      </w:r>
      <w:r>
        <w:rPr>
          <w:rFonts w:asciiTheme="minorHAnsi" w:hAnsiTheme="minorHAnsi"/>
          <w:color w:val="000000" w:themeColor="text1"/>
          <w:lang w:val="fr-FR"/>
        </w:rPr>
        <w:t>de 13h30 à 17h - le mardi et jeudi de 13h30 à 17h et le vendredi de 9 h à 13h30</w:t>
      </w:r>
    </w:p>
    <w:p w:rsidR="00ED2E40" w:rsidRDefault="00ED2E40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00" w:themeColor="text1"/>
          <w:lang w:val="fr-FR"/>
        </w:rPr>
      </w:pPr>
    </w:p>
    <w:p w:rsidR="00ED2E40" w:rsidRDefault="00ED2E40">
      <w:pPr>
        <w:shd w:val="clear" w:color="auto" w:fill="FFFFFF"/>
        <w:spacing w:line="240" w:lineRule="auto"/>
        <w:jc w:val="both"/>
        <w:rPr>
          <w:rFonts w:asciiTheme="minorHAnsi" w:hAnsiTheme="minorHAnsi"/>
          <w:color w:val="000000" w:themeColor="text1"/>
          <w:lang w:val="fr-FR"/>
        </w:rPr>
      </w:pPr>
    </w:p>
    <w:p w:rsidR="00ED2E40" w:rsidRDefault="00361E5A">
      <w:pPr>
        <w:shd w:val="clear" w:color="auto" w:fill="FFFFFF"/>
        <w:spacing w:line="240" w:lineRule="auto"/>
        <w:ind w:right="-43"/>
        <w:jc w:val="both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</w:rPr>
        <w:t xml:space="preserve">Vous pouvez également prendre rendez-vous au </w:t>
      </w:r>
      <w:r>
        <w:rPr>
          <w:rFonts w:asciiTheme="minorHAnsi" w:hAnsiTheme="minorHAnsi"/>
          <w:color w:val="000000" w:themeColor="text1"/>
          <w:lang w:val="fr-FR"/>
        </w:rPr>
        <w:t>04.73.85.30.92 ou</w:t>
      </w:r>
      <w:r>
        <w:rPr>
          <w:rFonts w:asciiTheme="minorHAnsi" w:hAnsiTheme="minorHAnsi"/>
          <w:color w:val="000000" w:themeColor="text1"/>
        </w:rPr>
        <w:t xml:space="preserve"> par courriel </w:t>
      </w:r>
      <w:hyperlink r:id="rId10" w:history="1">
        <w:r>
          <w:rPr>
            <w:rStyle w:val="Lienhypertexte"/>
            <w:rFonts w:asciiTheme="minorHAnsi" w:hAnsiTheme="minorHAnsi"/>
            <w:color w:val="000000" w:themeColor="text1"/>
            <w:lang w:val="fr-FR"/>
          </w:rPr>
          <w:t>maisondesservices63@gmail.com</w:t>
        </w:r>
      </w:hyperlink>
      <w:r>
        <w:rPr>
          <w:rFonts w:asciiTheme="minorHAnsi" w:hAnsiTheme="minorHAnsi"/>
          <w:color w:val="000000" w:themeColor="text1"/>
          <w:lang w:val="fr-FR"/>
        </w:rPr>
        <w:t xml:space="preserve"> .</w:t>
      </w:r>
    </w:p>
    <w:p w:rsidR="00ED2E40" w:rsidRDefault="00ED2E40">
      <w:pPr>
        <w:shd w:val="clear" w:color="auto" w:fill="FFFFFF"/>
        <w:spacing w:line="240" w:lineRule="auto"/>
        <w:ind w:right="-43"/>
        <w:jc w:val="both"/>
        <w:rPr>
          <w:rFonts w:asciiTheme="minorHAnsi" w:hAnsiTheme="minorHAnsi"/>
          <w:color w:val="000000" w:themeColor="text1"/>
          <w:lang w:val="fr-FR"/>
        </w:rPr>
      </w:pPr>
    </w:p>
    <w:p w:rsidR="00ED2E40" w:rsidRDefault="00361E5A">
      <w:pPr>
        <w:shd w:val="clear" w:color="auto" w:fill="FFFFFF"/>
        <w:spacing w:line="240" w:lineRule="auto"/>
        <w:ind w:right="-43"/>
        <w:jc w:val="both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 xml:space="preserve">Adresse: 1 </w:t>
      </w:r>
      <w:r>
        <w:rPr>
          <w:rFonts w:asciiTheme="minorHAnsi" w:hAnsiTheme="minorHAnsi"/>
          <w:color w:val="000000" w:themeColor="text1"/>
          <w:lang w:val="fr-FR"/>
        </w:rPr>
        <w:t>rue du Général Desaix - 63390 Saint Gervais d’Auvergne.</w:t>
      </w:r>
    </w:p>
    <w:sectPr w:rsidR="00ED2E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5A" w:rsidRDefault="00361E5A">
      <w:pPr>
        <w:spacing w:line="240" w:lineRule="auto"/>
      </w:pPr>
      <w:r>
        <w:separator/>
      </w:r>
    </w:p>
  </w:endnote>
  <w:endnote w:type="continuationSeparator" w:id="0">
    <w:p w:rsidR="00361E5A" w:rsidRDefault="00361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5A" w:rsidRDefault="00361E5A">
      <w:r>
        <w:separator/>
      </w:r>
    </w:p>
  </w:footnote>
  <w:footnote w:type="continuationSeparator" w:id="0">
    <w:p w:rsidR="00361E5A" w:rsidRDefault="0036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C3"/>
    <w:rsid w:val="000249B8"/>
    <w:rsid w:val="000804BE"/>
    <w:rsid w:val="000C4EA8"/>
    <w:rsid w:val="000F7F51"/>
    <w:rsid w:val="00173EDF"/>
    <w:rsid w:val="00246B22"/>
    <w:rsid w:val="00361E5A"/>
    <w:rsid w:val="006D66C4"/>
    <w:rsid w:val="00871CC3"/>
    <w:rsid w:val="00A2296F"/>
    <w:rsid w:val="00A527AD"/>
    <w:rsid w:val="00A636AB"/>
    <w:rsid w:val="00D425AA"/>
    <w:rsid w:val="00DB6B73"/>
    <w:rsid w:val="00DF120A"/>
    <w:rsid w:val="00ED2E40"/>
    <w:rsid w:val="788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259F16D-C33B-44BC-B7ED-6702E013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sondesservices6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CARLIER Alexandre</dc:creator>
  <cp:lastModifiedBy>Pierre</cp:lastModifiedBy>
  <cp:revision>2</cp:revision>
  <cp:lastPrinted>2021-04-22T08:42:00Z</cp:lastPrinted>
  <dcterms:created xsi:type="dcterms:W3CDTF">2021-09-27T14:41:00Z</dcterms:created>
  <dcterms:modified xsi:type="dcterms:W3CDTF">2021-09-27T14:41:00Z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1036-11.2.0.10265</vt:lpwstr>
  </property>
  <property fmtid="{D5CDD505-2E9C-101B-9397-08002B2CF9AE}" pid="3" name="ICV">
    <vt:lpwstr>297EECA5A06F4835B3516F0C20CE2F24</vt:lpwstr>
  </property>
</Properties>
</file>